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E523B" w14:textId="3C2D11CB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6678F1">
        <w:rPr>
          <w:rFonts w:ascii="Arial" w:hAnsi="Arial" w:cs="Arial"/>
          <w:b/>
        </w:rPr>
        <w:t>16</w:t>
      </w:r>
      <w:r>
        <w:rPr>
          <w:rFonts w:ascii="Arial" w:hAnsi="Arial" w:cs="Arial"/>
          <w:b/>
        </w:rPr>
        <w:t xml:space="preserve"> Smlouvy</w:t>
      </w:r>
      <w:r w:rsidRPr="00A579EB">
        <w:rPr>
          <w:rFonts w:ascii="Arial" w:hAnsi="Arial" w:cs="Arial"/>
          <w:b/>
        </w:rPr>
        <w:t>:</w:t>
      </w:r>
    </w:p>
    <w:p w14:paraId="3B657A4D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Vzor přehledu o dodržení stanovených přípojných vazeb</w:t>
      </w:r>
    </w:p>
    <w:p w14:paraId="3F119FC8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22BA442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Dopravce:</w:t>
      </w:r>
    </w:p>
    <w:p w14:paraId="7F494154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Linka:</w:t>
      </w:r>
    </w:p>
    <w:p w14:paraId="385C2D0D" w14:textId="77777777" w:rsidR="0014388F" w:rsidRPr="00A579EB" w:rsidRDefault="0014388F" w:rsidP="001438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Čtvrtletí:                                 Rok:                           Jízdní řád:</w:t>
      </w:r>
    </w:p>
    <w:p w14:paraId="4339172D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03AEFD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Přehled o dodržení přípojných vazeb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2268"/>
        <w:gridCol w:w="1807"/>
      </w:tblGrid>
      <w:tr w:rsidR="0014388F" w:rsidRPr="00A579EB" w14:paraId="05B23362" w14:textId="77777777" w:rsidTr="0013508A">
        <w:trPr>
          <w:jc w:val="center"/>
        </w:trPr>
        <w:tc>
          <w:tcPr>
            <w:tcW w:w="1668" w:type="dxa"/>
            <w:vAlign w:val="center"/>
          </w:tcPr>
          <w:p w14:paraId="700EEFE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přípojných vazeb</w:t>
            </w:r>
          </w:p>
        </w:tc>
        <w:tc>
          <w:tcPr>
            <w:tcW w:w="1701" w:type="dxa"/>
            <w:vAlign w:val="center"/>
          </w:tcPr>
          <w:p w14:paraId="0817507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</w:t>
            </w:r>
          </w:p>
        </w:tc>
        <w:tc>
          <w:tcPr>
            <w:tcW w:w="1842" w:type="dxa"/>
            <w:vAlign w:val="center"/>
          </w:tcPr>
          <w:p w14:paraId="017770C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možných přípojných vazeb po liberaci podle smlouvy</w:t>
            </w:r>
          </w:p>
        </w:tc>
        <w:tc>
          <w:tcPr>
            <w:tcW w:w="2268" w:type="dxa"/>
            <w:vAlign w:val="center"/>
          </w:tcPr>
          <w:p w14:paraId="5E2F347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 po liberaci podle smlouvy</w:t>
            </w:r>
          </w:p>
        </w:tc>
        <w:tc>
          <w:tcPr>
            <w:tcW w:w="1807" w:type="dxa"/>
            <w:vAlign w:val="center"/>
          </w:tcPr>
          <w:p w14:paraId="53FC00A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Procentuální přesnost plnění v %</w:t>
            </w:r>
          </w:p>
        </w:tc>
      </w:tr>
      <w:tr w:rsidR="0014388F" w:rsidRPr="00A579EB" w14:paraId="3BCBBFC5" w14:textId="77777777" w:rsidTr="0013508A">
        <w:trPr>
          <w:jc w:val="center"/>
        </w:trPr>
        <w:tc>
          <w:tcPr>
            <w:tcW w:w="1668" w:type="dxa"/>
          </w:tcPr>
          <w:p w14:paraId="2069DDD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871480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CE4AE6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C035CF0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807" w:type="dxa"/>
          </w:tcPr>
          <w:p w14:paraId="281153E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1288CB06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9"/>
        <w:gridCol w:w="892"/>
        <w:gridCol w:w="868"/>
        <w:gridCol w:w="1502"/>
        <w:gridCol w:w="1684"/>
        <w:gridCol w:w="1659"/>
        <w:gridCol w:w="1684"/>
      </w:tblGrid>
      <w:tr w:rsidR="0014388F" w:rsidRPr="00A579EB" w14:paraId="31C3400E" w14:textId="77777777" w:rsidTr="0013508A">
        <w:trPr>
          <w:trHeight w:val="736"/>
          <w:jc w:val="center"/>
        </w:trPr>
        <w:tc>
          <w:tcPr>
            <w:tcW w:w="1012" w:type="dxa"/>
            <w:vMerge w:val="restart"/>
          </w:tcPr>
          <w:p w14:paraId="24E1729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Stanice</w:t>
            </w:r>
          </w:p>
        </w:tc>
        <w:tc>
          <w:tcPr>
            <w:tcW w:w="931" w:type="dxa"/>
            <w:vMerge w:val="restart"/>
          </w:tcPr>
          <w:p w14:paraId="77F589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Od vlaku</w:t>
            </w:r>
          </w:p>
        </w:tc>
        <w:tc>
          <w:tcPr>
            <w:tcW w:w="931" w:type="dxa"/>
            <w:vMerge w:val="restart"/>
          </w:tcPr>
          <w:p w14:paraId="21BA4E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Na vlak</w:t>
            </w:r>
          </w:p>
        </w:tc>
        <w:tc>
          <w:tcPr>
            <w:tcW w:w="3079" w:type="dxa"/>
            <w:gridSpan w:val="2"/>
            <w:vAlign w:val="center"/>
          </w:tcPr>
          <w:p w14:paraId="03739D1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Přehled všech vazeb</w:t>
            </w:r>
          </w:p>
        </w:tc>
        <w:tc>
          <w:tcPr>
            <w:tcW w:w="3333" w:type="dxa"/>
            <w:gridSpan w:val="2"/>
            <w:vAlign w:val="center"/>
          </w:tcPr>
          <w:p w14:paraId="055F3D67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Přehled vazeb po liberaci po dle smlouvy</w:t>
            </w:r>
          </w:p>
        </w:tc>
      </w:tr>
      <w:tr w:rsidR="0014388F" w:rsidRPr="00A579EB" w14:paraId="162DE364" w14:textId="77777777" w:rsidTr="0013508A">
        <w:trPr>
          <w:trHeight w:val="820"/>
          <w:jc w:val="center"/>
        </w:trPr>
        <w:tc>
          <w:tcPr>
            <w:tcW w:w="1012" w:type="dxa"/>
            <w:vMerge/>
          </w:tcPr>
          <w:p w14:paraId="2A7D364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31" w:type="dxa"/>
            <w:vMerge/>
          </w:tcPr>
          <w:p w14:paraId="2098D9F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31" w:type="dxa"/>
            <w:vMerge/>
          </w:tcPr>
          <w:p w14:paraId="22EE1F0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dxa"/>
            <w:vAlign w:val="center"/>
          </w:tcPr>
          <w:p w14:paraId="24297B5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možných přípojných vazeb</w:t>
            </w:r>
          </w:p>
        </w:tc>
        <w:tc>
          <w:tcPr>
            <w:tcW w:w="1511" w:type="dxa"/>
            <w:vAlign w:val="center"/>
          </w:tcPr>
          <w:p w14:paraId="666E18C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</w:t>
            </w:r>
          </w:p>
        </w:tc>
        <w:tc>
          <w:tcPr>
            <w:tcW w:w="1763" w:type="dxa"/>
            <w:vAlign w:val="center"/>
          </w:tcPr>
          <w:p w14:paraId="28B9E935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Celkový počet možných přípojných vazeb po liberaci podle smlouvy</w:t>
            </w:r>
          </w:p>
        </w:tc>
        <w:tc>
          <w:tcPr>
            <w:tcW w:w="1570" w:type="dxa"/>
            <w:vAlign w:val="center"/>
          </w:tcPr>
          <w:p w14:paraId="7F34585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579EB">
              <w:rPr>
                <w:rFonts w:ascii="Arial" w:hAnsi="Arial" w:cs="Arial"/>
              </w:rPr>
              <w:t>Počet uskutečněných přípojných vazeb po liberaci podle smlouvy</w:t>
            </w:r>
          </w:p>
        </w:tc>
      </w:tr>
      <w:tr w:rsidR="0014388F" w:rsidRPr="00A579EB" w14:paraId="0C32CA9E" w14:textId="77777777" w:rsidTr="0013508A">
        <w:trPr>
          <w:jc w:val="center"/>
        </w:trPr>
        <w:tc>
          <w:tcPr>
            <w:tcW w:w="1012" w:type="dxa"/>
            <w:vMerge w:val="restart"/>
          </w:tcPr>
          <w:p w14:paraId="7979287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3811BBA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1B593437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834D21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D6C60FF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31D1E9A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5CFDB5C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22321752" w14:textId="77777777" w:rsidTr="0013508A">
        <w:trPr>
          <w:jc w:val="center"/>
        </w:trPr>
        <w:tc>
          <w:tcPr>
            <w:tcW w:w="1012" w:type="dxa"/>
            <w:vMerge/>
          </w:tcPr>
          <w:p w14:paraId="1393BB8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258E29B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59E3657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03B8561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51CC156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1D5E418D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40580F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3DF9B28B" w14:textId="77777777" w:rsidTr="0013508A">
        <w:trPr>
          <w:jc w:val="center"/>
        </w:trPr>
        <w:tc>
          <w:tcPr>
            <w:tcW w:w="1012" w:type="dxa"/>
            <w:vMerge/>
          </w:tcPr>
          <w:p w14:paraId="76B55B1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2675357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7990C61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20CFCA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0744B26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717C4A2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835408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20F0361F" w14:textId="77777777" w:rsidTr="0013508A">
        <w:trPr>
          <w:jc w:val="center"/>
        </w:trPr>
        <w:tc>
          <w:tcPr>
            <w:tcW w:w="1012" w:type="dxa"/>
            <w:vMerge w:val="restart"/>
          </w:tcPr>
          <w:p w14:paraId="2F43521E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44B217A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7F421178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24A5247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6E74335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7AE31341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7466A5B6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428E0F27" w14:textId="77777777" w:rsidTr="0013508A">
        <w:trPr>
          <w:jc w:val="center"/>
        </w:trPr>
        <w:tc>
          <w:tcPr>
            <w:tcW w:w="1012" w:type="dxa"/>
            <w:vMerge/>
          </w:tcPr>
          <w:p w14:paraId="3A59189B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711C7E1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502DC6D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073250F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30580CC9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3CEF4FB0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43D0F684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4388F" w:rsidRPr="00A579EB" w14:paraId="1E22EFA6" w14:textId="77777777" w:rsidTr="0013508A">
        <w:trPr>
          <w:jc w:val="center"/>
        </w:trPr>
        <w:tc>
          <w:tcPr>
            <w:tcW w:w="1012" w:type="dxa"/>
            <w:vMerge/>
          </w:tcPr>
          <w:p w14:paraId="5EE825E8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B030DDA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31" w:type="dxa"/>
          </w:tcPr>
          <w:p w14:paraId="0F370C2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68" w:type="dxa"/>
          </w:tcPr>
          <w:p w14:paraId="4DD94712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3886BC3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14:paraId="439AD2B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570" w:type="dxa"/>
          </w:tcPr>
          <w:p w14:paraId="2593474C" w14:textId="77777777" w:rsidR="0014388F" w:rsidRPr="00A579EB" w:rsidRDefault="0014388F" w:rsidP="001350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3D50804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552C5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2938AB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13E0272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Datum:                                                             Předkládající:</w:t>
      </w:r>
    </w:p>
    <w:p w14:paraId="52F0B970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806D859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79EB">
        <w:rPr>
          <w:rFonts w:ascii="Arial" w:hAnsi="Arial" w:cs="Arial"/>
        </w:rPr>
        <w:t>Číslo strany:                                                     Podpis:</w:t>
      </w:r>
    </w:p>
    <w:p w14:paraId="39A6C64B" w14:textId="77777777" w:rsidR="0014388F" w:rsidRPr="00A579EB" w:rsidRDefault="0014388F" w:rsidP="0014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4E11FDBE" w14:textId="77777777" w:rsidR="00000000" w:rsidRDefault="00000000"/>
    <w:sectPr w:rsidR="00F2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88F"/>
    <w:rsid w:val="0014388F"/>
    <w:rsid w:val="00595D14"/>
    <w:rsid w:val="006678F1"/>
    <w:rsid w:val="00A8012F"/>
    <w:rsid w:val="00BA6193"/>
    <w:rsid w:val="00C2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DDA5"/>
  <w15:docId w15:val="{0AB267B0-4558-4DE8-B30E-38669C75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88F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ČD - Informační Systémy, a.s.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Horáková Lenka, Ing.</dc:creator>
  <cp:lastModifiedBy>Ondřej Pavlech</cp:lastModifiedBy>
  <cp:revision>3</cp:revision>
  <dcterms:created xsi:type="dcterms:W3CDTF">2019-01-08T12:52:00Z</dcterms:created>
  <dcterms:modified xsi:type="dcterms:W3CDTF">2025-11-08T15:13:00Z</dcterms:modified>
</cp:coreProperties>
</file>